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FF3" w:rsidRPr="0095150F" w:rsidRDefault="002D5AC7" w:rsidP="00CD2D6C">
      <w:pPr>
        <w:spacing w:after="0" w:line="240" w:lineRule="auto"/>
        <w:jc w:val="right"/>
        <w:rPr>
          <w:sz w:val="20"/>
          <w:szCs w:val="20"/>
        </w:rPr>
      </w:pPr>
      <w:r w:rsidRPr="0095150F">
        <w:rPr>
          <w:sz w:val="20"/>
          <w:szCs w:val="20"/>
        </w:rPr>
        <w:fldChar w:fldCharType="begin"/>
      </w:r>
      <w:r w:rsidR="00C45BCE" w:rsidRPr="0095150F">
        <w:rPr>
          <w:sz w:val="20"/>
          <w:szCs w:val="20"/>
        </w:rPr>
        <w:instrText xml:space="preserve"> TIME \@ "d. MMMM yyyy" </w:instrText>
      </w:r>
      <w:r w:rsidRPr="0095150F">
        <w:rPr>
          <w:sz w:val="20"/>
          <w:szCs w:val="20"/>
        </w:rPr>
        <w:fldChar w:fldCharType="separate"/>
      </w:r>
      <w:r w:rsidR="00F72946">
        <w:rPr>
          <w:noProof/>
          <w:sz w:val="20"/>
          <w:szCs w:val="20"/>
        </w:rPr>
        <w:t>10. august 2011</w:t>
      </w:r>
      <w:r w:rsidRPr="0095150F">
        <w:rPr>
          <w:sz w:val="20"/>
          <w:szCs w:val="20"/>
        </w:rPr>
        <w:fldChar w:fldCharType="end"/>
      </w:r>
    </w:p>
    <w:p w:rsidR="00C45BCE" w:rsidRPr="0095150F" w:rsidRDefault="00C45BCE" w:rsidP="002D0933">
      <w:pPr>
        <w:spacing w:after="0" w:line="240" w:lineRule="auto"/>
        <w:rPr>
          <w:b/>
          <w:sz w:val="20"/>
          <w:szCs w:val="20"/>
        </w:rPr>
      </w:pPr>
    </w:p>
    <w:p w:rsidR="00FD14CC" w:rsidRPr="0095150F" w:rsidRDefault="00FD14CC" w:rsidP="002D0933">
      <w:pPr>
        <w:spacing w:after="0" w:line="240" w:lineRule="auto"/>
        <w:rPr>
          <w:b/>
          <w:sz w:val="20"/>
          <w:szCs w:val="20"/>
        </w:rPr>
      </w:pPr>
    </w:p>
    <w:p w:rsidR="003B7FEE" w:rsidRPr="0095150F" w:rsidRDefault="005274D3" w:rsidP="002D0933">
      <w:pPr>
        <w:spacing w:after="0" w:line="240" w:lineRule="auto"/>
        <w:rPr>
          <w:b/>
          <w:sz w:val="20"/>
          <w:szCs w:val="20"/>
        </w:rPr>
      </w:pPr>
      <w:r w:rsidRPr="0095150F">
        <w:rPr>
          <w:b/>
          <w:sz w:val="20"/>
          <w:szCs w:val="20"/>
        </w:rPr>
        <w:t>Kære forældre i 5</w:t>
      </w:r>
      <w:r w:rsidR="00687C2A" w:rsidRPr="0095150F">
        <w:rPr>
          <w:b/>
          <w:sz w:val="20"/>
          <w:szCs w:val="20"/>
        </w:rPr>
        <w:t>. klasse</w:t>
      </w:r>
    </w:p>
    <w:p w:rsidR="00975053" w:rsidRPr="0095150F" w:rsidRDefault="00975053" w:rsidP="002D0933">
      <w:pPr>
        <w:spacing w:after="0" w:line="240" w:lineRule="auto"/>
        <w:rPr>
          <w:sz w:val="20"/>
          <w:szCs w:val="20"/>
        </w:rPr>
      </w:pPr>
    </w:p>
    <w:p w:rsidR="003B7FEE" w:rsidRPr="0095150F" w:rsidRDefault="003B7FEE" w:rsidP="002D0933">
      <w:pPr>
        <w:spacing w:after="0" w:line="240" w:lineRule="auto"/>
        <w:rPr>
          <w:sz w:val="20"/>
          <w:szCs w:val="20"/>
        </w:rPr>
      </w:pPr>
      <w:r w:rsidRPr="0095150F">
        <w:rPr>
          <w:sz w:val="20"/>
          <w:szCs w:val="20"/>
        </w:rPr>
        <w:t xml:space="preserve">Vi skal i det næste </w:t>
      </w:r>
      <w:r w:rsidR="00526C19" w:rsidRPr="0095150F">
        <w:rPr>
          <w:sz w:val="20"/>
          <w:szCs w:val="20"/>
        </w:rPr>
        <w:t xml:space="preserve">stykke tid arbejde med kapitlet </w:t>
      </w:r>
      <w:r w:rsidR="001A2E92" w:rsidRPr="0095150F">
        <w:rPr>
          <w:sz w:val="20"/>
          <w:szCs w:val="20"/>
        </w:rPr>
        <w:t>Statistik og sandsynlighed</w:t>
      </w:r>
      <w:r w:rsidR="005274D3" w:rsidRPr="0095150F">
        <w:rPr>
          <w:sz w:val="20"/>
          <w:szCs w:val="20"/>
        </w:rPr>
        <w:t>.</w:t>
      </w:r>
      <w:r w:rsidRPr="0095150F">
        <w:rPr>
          <w:sz w:val="20"/>
          <w:szCs w:val="20"/>
        </w:rPr>
        <w:t xml:space="preserve"> Eleverne skal i denne periode lære om:</w:t>
      </w:r>
    </w:p>
    <w:p w:rsidR="00975053" w:rsidRPr="0095150F" w:rsidRDefault="00975053" w:rsidP="002D0933">
      <w:pPr>
        <w:spacing w:after="0" w:line="240" w:lineRule="auto"/>
        <w:rPr>
          <w:sz w:val="20"/>
          <w:szCs w:val="20"/>
        </w:rPr>
      </w:pPr>
    </w:p>
    <w:p w:rsidR="005274D3" w:rsidRPr="0095150F" w:rsidRDefault="005274D3" w:rsidP="002D0933">
      <w:pPr>
        <w:pStyle w:val="Listeafsnit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95150F">
        <w:rPr>
          <w:b/>
          <w:sz w:val="20"/>
          <w:szCs w:val="20"/>
        </w:rPr>
        <w:t xml:space="preserve">Deskriptorer. </w:t>
      </w:r>
      <w:r w:rsidRPr="0095150F">
        <w:rPr>
          <w:sz w:val="20"/>
          <w:szCs w:val="20"/>
        </w:rPr>
        <w:t xml:space="preserve">Finde </w:t>
      </w:r>
      <w:proofErr w:type="spellStart"/>
      <w:r w:rsidRPr="0095150F">
        <w:rPr>
          <w:sz w:val="20"/>
          <w:szCs w:val="20"/>
        </w:rPr>
        <w:t>mindsteværdi</w:t>
      </w:r>
      <w:proofErr w:type="spellEnd"/>
      <w:r w:rsidRPr="0095150F">
        <w:rPr>
          <w:sz w:val="20"/>
          <w:szCs w:val="20"/>
        </w:rPr>
        <w:t xml:space="preserve">, </w:t>
      </w:r>
      <w:proofErr w:type="spellStart"/>
      <w:r w:rsidRPr="0095150F">
        <w:rPr>
          <w:sz w:val="20"/>
          <w:szCs w:val="20"/>
        </w:rPr>
        <w:t>størsteværdi</w:t>
      </w:r>
      <w:proofErr w:type="spellEnd"/>
      <w:r w:rsidRPr="0095150F">
        <w:rPr>
          <w:sz w:val="20"/>
          <w:szCs w:val="20"/>
        </w:rPr>
        <w:t xml:space="preserve"> og </w:t>
      </w:r>
      <w:proofErr w:type="spellStart"/>
      <w:r w:rsidRPr="0095150F">
        <w:rPr>
          <w:sz w:val="20"/>
          <w:szCs w:val="20"/>
        </w:rPr>
        <w:t>typetal</w:t>
      </w:r>
      <w:proofErr w:type="spellEnd"/>
      <w:r w:rsidR="00F72946">
        <w:rPr>
          <w:sz w:val="20"/>
          <w:szCs w:val="20"/>
        </w:rPr>
        <w:t xml:space="preserve">. </w:t>
      </w:r>
      <w:proofErr w:type="gramStart"/>
      <w:r w:rsidR="00F72946">
        <w:rPr>
          <w:sz w:val="20"/>
          <w:szCs w:val="20"/>
        </w:rPr>
        <w:t>B</w:t>
      </w:r>
      <w:r w:rsidRPr="0095150F">
        <w:rPr>
          <w:sz w:val="20"/>
          <w:szCs w:val="20"/>
        </w:rPr>
        <w:t>eregne</w:t>
      </w:r>
      <w:proofErr w:type="gramEnd"/>
      <w:r w:rsidRPr="0095150F">
        <w:rPr>
          <w:sz w:val="20"/>
          <w:szCs w:val="20"/>
        </w:rPr>
        <w:t xml:space="preserve"> gennemsnit</w:t>
      </w:r>
      <w:r w:rsidR="00A932BE">
        <w:rPr>
          <w:sz w:val="20"/>
          <w:szCs w:val="20"/>
        </w:rPr>
        <w:t xml:space="preserve"> </w:t>
      </w:r>
      <w:r w:rsidRPr="0095150F">
        <w:rPr>
          <w:sz w:val="20"/>
          <w:szCs w:val="20"/>
        </w:rPr>
        <w:t>og variati</w:t>
      </w:r>
      <w:r w:rsidR="00A932BE">
        <w:rPr>
          <w:sz w:val="20"/>
          <w:szCs w:val="20"/>
        </w:rPr>
        <w:t>onsbredde</w:t>
      </w:r>
      <w:r w:rsidRPr="0095150F">
        <w:rPr>
          <w:sz w:val="20"/>
          <w:szCs w:val="20"/>
        </w:rPr>
        <w:t>.</w:t>
      </w:r>
    </w:p>
    <w:p w:rsidR="002D0933" w:rsidRPr="0095150F" w:rsidRDefault="00916777" w:rsidP="002D0933">
      <w:pPr>
        <w:pStyle w:val="Listeafsnit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95150F">
        <w:rPr>
          <w:b/>
          <w:sz w:val="20"/>
          <w:szCs w:val="20"/>
        </w:rPr>
        <w:t>Tabeller og diagrammer</w:t>
      </w:r>
      <w:r w:rsidR="009C67D4" w:rsidRPr="0095150F">
        <w:rPr>
          <w:b/>
          <w:sz w:val="20"/>
          <w:szCs w:val="20"/>
        </w:rPr>
        <w:t xml:space="preserve">. </w:t>
      </w:r>
      <w:r w:rsidR="005274D3" w:rsidRPr="0095150F">
        <w:rPr>
          <w:sz w:val="20"/>
          <w:szCs w:val="20"/>
        </w:rPr>
        <w:t xml:space="preserve">Aflæse, tegne, stille spørgsmål </w:t>
      </w:r>
      <w:r w:rsidR="00F72946">
        <w:rPr>
          <w:sz w:val="20"/>
          <w:szCs w:val="20"/>
        </w:rPr>
        <w:t>og</w:t>
      </w:r>
      <w:r w:rsidRPr="0095150F">
        <w:rPr>
          <w:sz w:val="20"/>
          <w:szCs w:val="20"/>
        </w:rPr>
        <w:t xml:space="preserve"> fortolke forskellige tabeller og diagrammer.</w:t>
      </w:r>
    </w:p>
    <w:p w:rsidR="00B25A26" w:rsidRPr="0095150F" w:rsidRDefault="00916777" w:rsidP="00433CBD">
      <w:pPr>
        <w:pStyle w:val="Listeafsnit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95150F">
        <w:rPr>
          <w:b/>
          <w:sz w:val="20"/>
          <w:szCs w:val="20"/>
        </w:rPr>
        <w:t>Kombinatorik</w:t>
      </w:r>
      <w:r w:rsidR="00532775" w:rsidRPr="0095150F">
        <w:rPr>
          <w:sz w:val="20"/>
          <w:szCs w:val="20"/>
        </w:rPr>
        <w:t xml:space="preserve">. </w:t>
      </w:r>
      <w:r w:rsidRPr="0095150F">
        <w:rPr>
          <w:sz w:val="20"/>
          <w:szCs w:val="20"/>
        </w:rPr>
        <w:t>Illustrer</w:t>
      </w:r>
      <w:r w:rsidR="00CF62FE" w:rsidRPr="0095150F">
        <w:rPr>
          <w:sz w:val="20"/>
          <w:szCs w:val="20"/>
        </w:rPr>
        <w:t>e</w:t>
      </w:r>
      <w:r w:rsidRPr="0095150F">
        <w:rPr>
          <w:sz w:val="20"/>
          <w:szCs w:val="20"/>
        </w:rPr>
        <w:t xml:space="preserve"> og beregne antallet af kombination</w:t>
      </w:r>
      <w:r w:rsidR="005274D3" w:rsidRPr="0095150F">
        <w:rPr>
          <w:sz w:val="20"/>
          <w:szCs w:val="20"/>
        </w:rPr>
        <w:t>er i</w:t>
      </w:r>
      <w:r w:rsidR="00A932BE">
        <w:rPr>
          <w:sz w:val="20"/>
          <w:szCs w:val="20"/>
        </w:rPr>
        <w:t xml:space="preserve"> </w:t>
      </w:r>
      <w:r w:rsidR="005274D3" w:rsidRPr="0095150F">
        <w:rPr>
          <w:sz w:val="20"/>
          <w:szCs w:val="20"/>
        </w:rPr>
        <w:t>”enten-eller”</w:t>
      </w:r>
      <w:r w:rsidR="00A932BE">
        <w:rPr>
          <w:sz w:val="20"/>
          <w:szCs w:val="20"/>
        </w:rPr>
        <w:t xml:space="preserve">- og </w:t>
      </w:r>
      <w:r w:rsidR="00A932BE" w:rsidRPr="0095150F">
        <w:rPr>
          <w:sz w:val="20"/>
          <w:szCs w:val="20"/>
        </w:rPr>
        <w:t>”både-og”</w:t>
      </w:r>
      <w:r w:rsidR="00A932BE">
        <w:rPr>
          <w:sz w:val="20"/>
          <w:szCs w:val="20"/>
        </w:rPr>
        <w:t>-</w:t>
      </w:r>
      <w:r w:rsidR="00996338" w:rsidRPr="0095150F">
        <w:rPr>
          <w:sz w:val="20"/>
          <w:szCs w:val="20"/>
        </w:rPr>
        <w:t>situationer</w:t>
      </w:r>
      <w:r w:rsidR="005274D3" w:rsidRPr="0095150F">
        <w:rPr>
          <w:sz w:val="20"/>
          <w:szCs w:val="20"/>
        </w:rPr>
        <w:t>.</w:t>
      </w:r>
    </w:p>
    <w:p w:rsidR="003B7FEE" w:rsidRPr="0095150F" w:rsidRDefault="00916777" w:rsidP="002D0933">
      <w:pPr>
        <w:pStyle w:val="Listeafsnit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95150F">
        <w:rPr>
          <w:b/>
          <w:sz w:val="20"/>
          <w:szCs w:val="20"/>
        </w:rPr>
        <w:t>Chance</w:t>
      </w:r>
      <w:r w:rsidR="00532775" w:rsidRPr="0095150F">
        <w:rPr>
          <w:b/>
          <w:sz w:val="20"/>
          <w:szCs w:val="20"/>
        </w:rPr>
        <w:t>.</w:t>
      </w:r>
      <w:r w:rsidR="00B25A26" w:rsidRPr="0095150F">
        <w:rPr>
          <w:sz w:val="20"/>
          <w:szCs w:val="20"/>
        </w:rPr>
        <w:t xml:space="preserve"> </w:t>
      </w:r>
      <w:r w:rsidR="005274D3" w:rsidRPr="0095150F">
        <w:rPr>
          <w:sz w:val="20"/>
          <w:szCs w:val="20"/>
        </w:rPr>
        <w:t>Vurdere og beskrive</w:t>
      </w:r>
      <w:r w:rsidRPr="0095150F">
        <w:rPr>
          <w:sz w:val="20"/>
          <w:szCs w:val="20"/>
        </w:rPr>
        <w:t xml:space="preserve"> </w:t>
      </w:r>
      <w:r w:rsidR="00B20535" w:rsidRPr="0095150F">
        <w:rPr>
          <w:sz w:val="20"/>
          <w:szCs w:val="20"/>
        </w:rPr>
        <w:t xml:space="preserve">sandsynlighed </w:t>
      </w:r>
      <w:r w:rsidR="005274D3" w:rsidRPr="0095150F">
        <w:rPr>
          <w:sz w:val="20"/>
          <w:szCs w:val="20"/>
        </w:rPr>
        <w:t>i ord, brøk, decimaltal og procent</w:t>
      </w:r>
      <w:r w:rsidR="00B20535" w:rsidRPr="0095150F">
        <w:rPr>
          <w:sz w:val="20"/>
          <w:szCs w:val="20"/>
        </w:rPr>
        <w:t>.</w:t>
      </w:r>
    </w:p>
    <w:p w:rsidR="00DA0E17" w:rsidRPr="0095150F" w:rsidRDefault="00916777" w:rsidP="002D0933">
      <w:pPr>
        <w:pStyle w:val="Listeafsnit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95150F">
        <w:rPr>
          <w:b/>
          <w:sz w:val="20"/>
          <w:szCs w:val="20"/>
        </w:rPr>
        <w:t>Regnehistorier</w:t>
      </w:r>
      <w:r w:rsidR="00532775" w:rsidRPr="0095150F">
        <w:rPr>
          <w:b/>
          <w:sz w:val="20"/>
          <w:szCs w:val="20"/>
        </w:rPr>
        <w:t>.</w:t>
      </w:r>
      <w:r w:rsidR="007F515C" w:rsidRPr="0095150F">
        <w:rPr>
          <w:sz w:val="20"/>
          <w:szCs w:val="20"/>
        </w:rPr>
        <w:t xml:space="preserve"> </w:t>
      </w:r>
      <w:r w:rsidR="009B4DB4" w:rsidRPr="0095150F">
        <w:rPr>
          <w:sz w:val="20"/>
          <w:szCs w:val="20"/>
        </w:rPr>
        <w:t>Løse tekstopgaver med ovenstående faglige områder.</w:t>
      </w:r>
    </w:p>
    <w:p w:rsidR="007A54F8" w:rsidRPr="0095150F" w:rsidRDefault="007A54F8" w:rsidP="007A54F8">
      <w:pPr>
        <w:spacing w:after="0" w:line="240" w:lineRule="auto"/>
        <w:rPr>
          <w:sz w:val="20"/>
          <w:szCs w:val="20"/>
        </w:rPr>
      </w:pPr>
    </w:p>
    <w:p w:rsidR="00973278" w:rsidRPr="0095150F" w:rsidRDefault="00DA0E17" w:rsidP="002D0933">
      <w:pPr>
        <w:spacing w:after="0" w:line="240" w:lineRule="auto"/>
        <w:rPr>
          <w:sz w:val="20"/>
          <w:szCs w:val="20"/>
        </w:rPr>
      </w:pPr>
      <w:r w:rsidRPr="0095150F">
        <w:rPr>
          <w:sz w:val="20"/>
          <w:szCs w:val="20"/>
        </w:rPr>
        <w:t xml:space="preserve">I kan hjælpe </w:t>
      </w:r>
      <w:r w:rsidR="007E73FD" w:rsidRPr="0095150F">
        <w:rPr>
          <w:sz w:val="20"/>
          <w:szCs w:val="20"/>
        </w:rPr>
        <w:t xml:space="preserve">jeres </w:t>
      </w:r>
      <w:r w:rsidRPr="0095150F">
        <w:rPr>
          <w:sz w:val="20"/>
          <w:szCs w:val="20"/>
        </w:rPr>
        <w:t xml:space="preserve">barn godt på vej derhjemme ved </w:t>
      </w:r>
      <w:r w:rsidR="002748AE" w:rsidRPr="0095150F">
        <w:rPr>
          <w:sz w:val="20"/>
          <w:szCs w:val="20"/>
        </w:rPr>
        <w:t>hjælp af</w:t>
      </w:r>
      <w:r w:rsidRPr="0095150F">
        <w:rPr>
          <w:sz w:val="20"/>
          <w:szCs w:val="20"/>
        </w:rPr>
        <w:t xml:space="preserve"> en eller flere af nedenstående aktiviteter:</w:t>
      </w:r>
    </w:p>
    <w:p w:rsidR="00975053" w:rsidRPr="0095150F" w:rsidRDefault="00975053" w:rsidP="002D0933">
      <w:pPr>
        <w:spacing w:after="0" w:line="240" w:lineRule="auto"/>
        <w:rPr>
          <w:sz w:val="20"/>
          <w:szCs w:val="20"/>
        </w:rPr>
      </w:pPr>
    </w:p>
    <w:p w:rsidR="003B7FEE" w:rsidRPr="0095150F" w:rsidRDefault="001E7543" w:rsidP="002D0933">
      <w:pPr>
        <w:spacing w:after="0" w:line="240" w:lineRule="auto"/>
        <w:rPr>
          <w:b/>
          <w:sz w:val="20"/>
          <w:szCs w:val="20"/>
        </w:rPr>
      </w:pPr>
      <w:r w:rsidRPr="0095150F">
        <w:rPr>
          <w:b/>
          <w:sz w:val="20"/>
          <w:szCs w:val="20"/>
        </w:rPr>
        <w:t>A</w:t>
      </w:r>
      <w:r w:rsidR="001F320F" w:rsidRPr="0095150F">
        <w:rPr>
          <w:b/>
          <w:sz w:val="20"/>
          <w:szCs w:val="20"/>
        </w:rPr>
        <w:t xml:space="preserve">ktiviteter </w:t>
      </w:r>
      <w:r w:rsidRPr="0095150F">
        <w:rPr>
          <w:b/>
          <w:sz w:val="20"/>
          <w:szCs w:val="20"/>
        </w:rPr>
        <w:t xml:space="preserve">og spil </w:t>
      </w:r>
      <w:r w:rsidR="00171711" w:rsidRPr="0095150F">
        <w:rPr>
          <w:b/>
          <w:sz w:val="20"/>
          <w:szCs w:val="20"/>
        </w:rPr>
        <w:t>fra bogen</w:t>
      </w:r>
      <w:r w:rsidR="003B7FEE" w:rsidRPr="0095150F">
        <w:rPr>
          <w:b/>
          <w:sz w:val="20"/>
          <w:szCs w:val="20"/>
        </w:rPr>
        <w:t>:</w:t>
      </w:r>
    </w:p>
    <w:p w:rsidR="005C2FE2" w:rsidRPr="0095150F" w:rsidRDefault="00A932BE" w:rsidP="002D093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Følgende</w:t>
      </w:r>
      <w:r w:rsidR="001E7543" w:rsidRPr="0095150F">
        <w:rPr>
          <w:sz w:val="20"/>
          <w:szCs w:val="20"/>
        </w:rPr>
        <w:t xml:space="preserve"> </w:t>
      </w:r>
      <w:r w:rsidR="0097082B" w:rsidRPr="0095150F">
        <w:rPr>
          <w:sz w:val="20"/>
          <w:szCs w:val="20"/>
        </w:rPr>
        <w:t>aktiviteter</w:t>
      </w:r>
      <w:r w:rsidR="001E7543" w:rsidRPr="0095150F">
        <w:rPr>
          <w:sz w:val="20"/>
          <w:szCs w:val="20"/>
        </w:rPr>
        <w:t>/spil</w:t>
      </w:r>
      <w:r w:rsidR="005C2FE2" w:rsidRPr="0095150F">
        <w:rPr>
          <w:sz w:val="20"/>
          <w:szCs w:val="20"/>
        </w:rPr>
        <w:t xml:space="preserve"> kan med fordel </w:t>
      </w:r>
      <w:r w:rsidR="0095150F">
        <w:rPr>
          <w:sz w:val="20"/>
          <w:szCs w:val="20"/>
        </w:rPr>
        <w:t xml:space="preserve">gentages </w:t>
      </w:r>
      <w:r w:rsidR="005C2FE2" w:rsidRPr="0095150F">
        <w:rPr>
          <w:sz w:val="20"/>
          <w:szCs w:val="20"/>
        </w:rPr>
        <w:t xml:space="preserve">hjemme, når </w:t>
      </w:r>
      <w:r w:rsidR="0095150F">
        <w:rPr>
          <w:sz w:val="20"/>
          <w:szCs w:val="20"/>
        </w:rPr>
        <w:t xml:space="preserve">eleverne </w:t>
      </w:r>
      <w:r w:rsidR="005C2FE2" w:rsidRPr="0095150F">
        <w:rPr>
          <w:sz w:val="20"/>
          <w:szCs w:val="20"/>
        </w:rPr>
        <w:t>har arbejdet med dem i skolen.</w:t>
      </w:r>
    </w:p>
    <w:p w:rsidR="005C2FE2" w:rsidRPr="0095150F" w:rsidRDefault="0095150F" w:rsidP="002D0933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da-D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4061460</wp:posOffset>
            </wp:positionH>
            <wp:positionV relativeFrom="paragraph">
              <wp:posOffset>84455</wp:posOffset>
            </wp:positionV>
            <wp:extent cx="2238375" cy="1876425"/>
            <wp:effectExtent l="19050" t="0" r="9525" b="0"/>
            <wp:wrapTight wrapText="bothSides">
              <wp:wrapPolygon edited="0">
                <wp:start x="-184" y="0"/>
                <wp:lineTo x="-184" y="21490"/>
                <wp:lineTo x="21692" y="21490"/>
                <wp:lineTo x="21692" y="0"/>
                <wp:lineTo x="-184" y="0"/>
              </wp:wrapPolygon>
            </wp:wrapTight>
            <wp:docPr id="1" name="Billede 1" descr="C:\Documents and Settings\ALIHFR\Local Settings\Temp\Midlertidig mappe 11 for forældrebrev.zip\for+ªldrebrev\Fo5e_64_2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IHFR\Local Settings\Temp\Midlertidig mappe 11 for forældrebrev.zip\for+ªldrebrev\Fo5e_64_22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6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817"/>
        <w:gridCol w:w="1134"/>
        <w:gridCol w:w="4451"/>
      </w:tblGrid>
      <w:tr w:rsidR="006278E7" w:rsidRPr="0095150F" w:rsidTr="0095150F">
        <w:tc>
          <w:tcPr>
            <w:tcW w:w="817" w:type="dxa"/>
          </w:tcPr>
          <w:p w:rsidR="006278E7" w:rsidRPr="0095150F" w:rsidRDefault="006278E7" w:rsidP="00916777">
            <w:pPr>
              <w:spacing w:before="120" w:after="120" w:line="240" w:lineRule="auto"/>
              <w:rPr>
                <w:sz w:val="20"/>
                <w:szCs w:val="20"/>
              </w:rPr>
            </w:pPr>
            <w:r w:rsidRPr="0095150F">
              <w:rPr>
                <w:sz w:val="20"/>
                <w:szCs w:val="20"/>
              </w:rPr>
              <w:t xml:space="preserve">Side </w:t>
            </w:r>
            <w:r w:rsidR="00611737" w:rsidRPr="0095150F">
              <w:rPr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:rsidR="006278E7" w:rsidRPr="0095150F" w:rsidRDefault="0095150F" w:rsidP="0095150F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6278E7" w:rsidRPr="0095150F">
              <w:rPr>
                <w:sz w:val="20"/>
                <w:szCs w:val="20"/>
              </w:rPr>
              <w:t xml:space="preserve">pgave </w:t>
            </w:r>
            <w:r w:rsidR="00611737" w:rsidRPr="0095150F">
              <w:rPr>
                <w:sz w:val="20"/>
                <w:szCs w:val="20"/>
              </w:rPr>
              <w:t>6</w:t>
            </w:r>
          </w:p>
        </w:tc>
        <w:tc>
          <w:tcPr>
            <w:tcW w:w="4451" w:type="dxa"/>
          </w:tcPr>
          <w:p w:rsidR="006278E7" w:rsidRPr="0095150F" w:rsidRDefault="00611737" w:rsidP="00611737">
            <w:pPr>
              <w:spacing w:before="120" w:after="120" w:line="240" w:lineRule="auto"/>
              <w:rPr>
                <w:sz w:val="20"/>
                <w:szCs w:val="20"/>
              </w:rPr>
            </w:pPr>
            <w:r w:rsidRPr="0095150F">
              <w:rPr>
                <w:b/>
                <w:sz w:val="20"/>
                <w:szCs w:val="20"/>
              </w:rPr>
              <w:t>Gennemsnitspil.</w:t>
            </w:r>
          </w:p>
        </w:tc>
      </w:tr>
      <w:tr w:rsidR="0061502E" w:rsidRPr="0095150F" w:rsidTr="0095150F">
        <w:tc>
          <w:tcPr>
            <w:tcW w:w="817" w:type="dxa"/>
          </w:tcPr>
          <w:p w:rsidR="0061502E" w:rsidRPr="0095150F" w:rsidRDefault="0061502E" w:rsidP="0095150F">
            <w:pPr>
              <w:spacing w:before="120" w:after="120" w:line="240" w:lineRule="auto"/>
              <w:rPr>
                <w:sz w:val="20"/>
                <w:szCs w:val="20"/>
              </w:rPr>
            </w:pPr>
            <w:r w:rsidRPr="0095150F">
              <w:rPr>
                <w:sz w:val="20"/>
                <w:szCs w:val="20"/>
              </w:rPr>
              <w:t xml:space="preserve">Side </w:t>
            </w:r>
            <w:r w:rsidR="00B20535" w:rsidRPr="0095150F">
              <w:rPr>
                <w:sz w:val="20"/>
                <w:szCs w:val="20"/>
              </w:rPr>
              <w:t>6</w:t>
            </w:r>
            <w:r w:rsidR="00075223" w:rsidRPr="0095150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1502E" w:rsidRPr="0095150F" w:rsidRDefault="0095150F" w:rsidP="00075223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61502E" w:rsidRPr="0095150F">
              <w:rPr>
                <w:sz w:val="20"/>
                <w:szCs w:val="20"/>
              </w:rPr>
              <w:t xml:space="preserve">pgave </w:t>
            </w:r>
            <w:r w:rsidR="00B20535" w:rsidRPr="0095150F">
              <w:rPr>
                <w:sz w:val="20"/>
                <w:szCs w:val="20"/>
              </w:rPr>
              <w:t>1</w:t>
            </w:r>
            <w:r w:rsidR="00075223" w:rsidRPr="0095150F">
              <w:rPr>
                <w:sz w:val="20"/>
                <w:szCs w:val="20"/>
              </w:rPr>
              <w:t>2</w:t>
            </w:r>
          </w:p>
        </w:tc>
        <w:tc>
          <w:tcPr>
            <w:tcW w:w="4451" w:type="dxa"/>
          </w:tcPr>
          <w:p w:rsidR="0095150F" w:rsidRDefault="00686F25" w:rsidP="00916777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95150F">
              <w:rPr>
                <w:b/>
                <w:sz w:val="20"/>
                <w:szCs w:val="20"/>
              </w:rPr>
              <w:t>Træk, spørg og svar</w:t>
            </w:r>
            <w:r w:rsidR="0095150F">
              <w:rPr>
                <w:b/>
                <w:sz w:val="20"/>
                <w:szCs w:val="20"/>
              </w:rPr>
              <w:t>.</w:t>
            </w:r>
          </w:p>
          <w:p w:rsidR="0061502E" w:rsidRPr="0095150F" w:rsidRDefault="00686F25" w:rsidP="00916777">
            <w:pPr>
              <w:spacing w:before="120" w:after="120" w:line="240" w:lineRule="auto"/>
              <w:rPr>
                <w:sz w:val="20"/>
                <w:szCs w:val="20"/>
              </w:rPr>
            </w:pPr>
            <w:r w:rsidRPr="0095150F">
              <w:rPr>
                <w:sz w:val="20"/>
                <w:szCs w:val="20"/>
              </w:rPr>
              <w:t>Tag udgangspunkt i forskellige tabeller og diagrammer i aviser m.m</w:t>
            </w:r>
            <w:r w:rsidR="00996338" w:rsidRPr="0095150F">
              <w:rPr>
                <w:sz w:val="20"/>
                <w:szCs w:val="20"/>
              </w:rPr>
              <w:t>. i stedet for kopiarket</w:t>
            </w:r>
            <w:r w:rsidRPr="0095150F">
              <w:rPr>
                <w:sz w:val="20"/>
                <w:szCs w:val="20"/>
              </w:rPr>
              <w:t xml:space="preserve">. </w:t>
            </w:r>
          </w:p>
        </w:tc>
      </w:tr>
      <w:tr w:rsidR="0061502E" w:rsidRPr="0095150F" w:rsidTr="0095150F">
        <w:tc>
          <w:tcPr>
            <w:tcW w:w="817" w:type="dxa"/>
          </w:tcPr>
          <w:p w:rsidR="0061502E" w:rsidRPr="0095150F" w:rsidRDefault="004B070A" w:rsidP="00916777">
            <w:pPr>
              <w:spacing w:before="120" w:after="120" w:line="240" w:lineRule="auto"/>
              <w:rPr>
                <w:sz w:val="20"/>
                <w:szCs w:val="20"/>
              </w:rPr>
            </w:pPr>
            <w:r w:rsidRPr="0095150F">
              <w:rPr>
                <w:sz w:val="20"/>
                <w:szCs w:val="20"/>
              </w:rPr>
              <w:t xml:space="preserve">Side </w:t>
            </w:r>
            <w:r w:rsidR="00B20535" w:rsidRPr="0095150F">
              <w:rPr>
                <w:sz w:val="20"/>
                <w:szCs w:val="20"/>
              </w:rPr>
              <w:t>6</w:t>
            </w:r>
            <w:r w:rsidR="00F53515" w:rsidRPr="0095150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1502E" w:rsidRPr="0095150F" w:rsidRDefault="0095150F" w:rsidP="00916777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61502E" w:rsidRPr="0095150F">
              <w:rPr>
                <w:sz w:val="20"/>
                <w:szCs w:val="20"/>
              </w:rPr>
              <w:t xml:space="preserve">pgave </w:t>
            </w:r>
            <w:r w:rsidR="00B20535" w:rsidRPr="0095150F">
              <w:rPr>
                <w:sz w:val="20"/>
                <w:szCs w:val="20"/>
              </w:rPr>
              <w:t>2</w:t>
            </w:r>
            <w:r w:rsidR="00996338" w:rsidRPr="0095150F">
              <w:rPr>
                <w:sz w:val="20"/>
                <w:szCs w:val="20"/>
              </w:rPr>
              <w:t>2</w:t>
            </w:r>
          </w:p>
        </w:tc>
        <w:tc>
          <w:tcPr>
            <w:tcW w:w="4451" w:type="dxa"/>
          </w:tcPr>
          <w:p w:rsidR="0095150F" w:rsidRDefault="00F53515" w:rsidP="002F55B4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proofErr w:type="spellStart"/>
            <w:r w:rsidRPr="0095150F">
              <w:rPr>
                <w:b/>
                <w:sz w:val="20"/>
                <w:szCs w:val="20"/>
              </w:rPr>
              <w:t>Regnehistoriebattle</w:t>
            </w:r>
            <w:proofErr w:type="spellEnd"/>
            <w:r w:rsidR="0095150F">
              <w:rPr>
                <w:b/>
                <w:sz w:val="20"/>
                <w:szCs w:val="20"/>
              </w:rPr>
              <w:t>.</w:t>
            </w:r>
          </w:p>
          <w:p w:rsidR="0061502E" w:rsidRPr="0095150F" w:rsidRDefault="00996338" w:rsidP="00A932BE">
            <w:pPr>
              <w:spacing w:before="120" w:after="120" w:line="240" w:lineRule="auto"/>
              <w:rPr>
                <w:sz w:val="20"/>
                <w:szCs w:val="20"/>
              </w:rPr>
            </w:pPr>
            <w:r w:rsidRPr="0095150F">
              <w:rPr>
                <w:sz w:val="20"/>
                <w:szCs w:val="20"/>
              </w:rPr>
              <w:t xml:space="preserve">Spil </w:t>
            </w:r>
            <w:r w:rsidR="00F71F7D" w:rsidRPr="0095150F">
              <w:rPr>
                <w:sz w:val="20"/>
                <w:szCs w:val="20"/>
              </w:rPr>
              <w:t xml:space="preserve">en variant af </w:t>
            </w:r>
            <w:r w:rsidRPr="0095150F">
              <w:rPr>
                <w:sz w:val="20"/>
                <w:szCs w:val="20"/>
              </w:rPr>
              <w:t>spillet</w:t>
            </w:r>
            <w:r w:rsidR="00F71F7D" w:rsidRPr="0095150F">
              <w:rPr>
                <w:sz w:val="20"/>
                <w:szCs w:val="20"/>
              </w:rPr>
              <w:t xml:space="preserve"> i bogen: Læg 10 </w:t>
            </w:r>
            <w:r w:rsidR="00E72533" w:rsidRPr="0095150F">
              <w:rPr>
                <w:sz w:val="20"/>
                <w:szCs w:val="20"/>
              </w:rPr>
              <w:t xml:space="preserve">tilfældige </w:t>
            </w:r>
            <w:r w:rsidR="00F71F7D" w:rsidRPr="0095150F">
              <w:rPr>
                <w:sz w:val="20"/>
                <w:szCs w:val="20"/>
              </w:rPr>
              <w:t xml:space="preserve">spillekort </w:t>
            </w:r>
            <w:r w:rsidR="00E72533" w:rsidRPr="0095150F">
              <w:rPr>
                <w:sz w:val="20"/>
                <w:szCs w:val="20"/>
              </w:rPr>
              <w:t xml:space="preserve">på et bord </w:t>
            </w:r>
            <w:r w:rsidR="002748AE" w:rsidRPr="0095150F">
              <w:rPr>
                <w:sz w:val="20"/>
                <w:szCs w:val="20"/>
              </w:rPr>
              <w:t>med billedsiden opad</w:t>
            </w:r>
            <w:r w:rsidR="00F71F7D" w:rsidRPr="0095150F">
              <w:rPr>
                <w:sz w:val="20"/>
                <w:szCs w:val="20"/>
              </w:rPr>
              <w:t xml:space="preserve">. </w:t>
            </w:r>
            <w:r w:rsidR="00A932BE">
              <w:rPr>
                <w:sz w:val="20"/>
                <w:szCs w:val="20"/>
              </w:rPr>
              <w:t>Find på skift en sammenhæng mellem nogle af kortene</w:t>
            </w:r>
            <w:r w:rsidR="00F71F7D" w:rsidRPr="0095150F">
              <w:rPr>
                <w:sz w:val="20"/>
                <w:szCs w:val="20"/>
              </w:rPr>
              <w:t xml:space="preserve">. Sig sandsynligheden </w:t>
            </w:r>
            <w:r w:rsidR="00A932BE">
              <w:rPr>
                <w:sz w:val="20"/>
                <w:szCs w:val="20"/>
              </w:rPr>
              <w:t xml:space="preserve">for at trække et af disse kort </w:t>
            </w:r>
            <w:r w:rsidR="00F71F7D" w:rsidRPr="0095150F">
              <w:rPr>
                <w:sz w:val="20"/>
                <w:szCs w:val="20"/>
              </w:rPr>
              <w:t>højt</w:t>
            </w:r>
            <w:r w:rsidR="002748AE" w:rsidRPr="0095150F">
              <w:rPr>
                <w:sz w:val="20"/>
                <w:szCs w:val="20"/>
              </w:rPr>
              <w:t>,</w:t>
            </w:r>
            <w:r w:rsidR="00F71F7D" w:rsidRPr="0095150F">
              <w:rPr>
                <w:sz w:val="20"/>
                <w:szCs w:val="20"/>
              </w:rPr>
              <w:t xml:space="preserve"> </w:t>
            </w:r>
            <w:r w:rsidR="00716656" w:rsidRPr="0095150F">
              <w:rPr>
                <w:sz w:val="20"/>
                <w:szCs w:val="20"/>
              </w:rPr>
              <w:t>fx ”20</w:t>
            </w:r>
            <w:proofErr w:type="gramStart"/>
            <w:r w:rsidR="00716656" w:rsidRPr="0095150F">
              <w:rPr>
                <w:sz w:val="20"/>
                <w:szCs w:val="20"/>
              </w:rPr>
              <w:t xml:space="preserve"> %”</w:t>
            </w:r>
            <w:proofErr w:type="gramEnd"/>
            <w:r w:rsidR="00A932BE">
              <w:rPr>
                <w:sz w:val="20"/>
                <w:szCs w:val="20"/>
              </w:rPr>
              <w:t xml:space="preserve">. De </w:t>
            </w:r>
            <w:r w:rsidR="002F55B4" w:rsidRPr="0095150F">
              <w:rPr>
                <w:sz w:val="20"/>
                <w:szCs w:val="20"/>
              </w:rPr>
              <w:t>and</w:t>
            </w:r>
            <w:r w:rsidR="00A932BE">
              <w:rPr>
                <w:sz w:val="20"/>
                <w:szCs w:val="20"/>
              </w:rPr>
              <w:t>r</w:t>
            </w:r>
            <w:r w:rsidR="002F55B4" w:rsidRPr="0095150F">
              <w:rPr>
                <w:sz w:val="20"/>
                <w:szCs w:val="20"/>
              </w:rPr>
              <w:t xml:space="preserve">e </w:t>
            </w:r>
            <w:r w:rsidR="00A932BE">
              <w:rPr>
                <w:sz w:val="20"/>
                <w:szCs w:val="20"/>
              </w:rPr>
              <w:t>forsøger at gætte sammenhængen, f</w:t>
            </w:r>
            <w:r w:rsidR="002F55B4" w:rsidRPr="0095150F">
              <w:rPr>
                <w:sz w:val="20"/>
                <w:szCs w:val="20"/>
              </w:rPr>
              <w:t xml:space="preserve">x </w:t>
            </w:r>
            <w:r w:rsidR="00F62897" w:rsidRPr="0095150F">
              <w:rPr>
                <w:sz w:val="20"/>
                <w:szCs w:val="20"/>
              </w:rPr>
              <w:t>s</w:t>
            </w:r>
            <w:r w:rsidR="00A932BE">
              <w:rPr>
                <w:sz w:val="20"/>
                <w:szCs w:val="20"/>
              </w:rPr>
              <w:t>yvere, klør eller</w:t>
            </w:r>
            <w:r w:rsidR="00F62897" w:rsidRPr="0095150F">
              <w:rPr>
                <w:sz w:val="20"/>
                <w:szCs w:val="20"/>
              </w:rPr>
              <w:t xml:space="preserve"> billedkort</w:t>
            </w:r>
            <w:r w:rsidR="00A932BE">
              <w:rPr>
                <w:sz w:val="20"/>
                <w:szCs w:val="20"/>
              </w:rPr>
              <w:t>.</w:t>
            </w:r>
          </w:p>
        </w:tc>
      </w:tr>
      <w:tr w:rsidR="00996338" w:rsidRPr="0095150F" w:rsidTr="0095150F">
        <w:tc>
          <w:tcPr>
            <w:tcW w:w="817" w:type="dxa"/>
          </w:tcPr>
          <w:p w:rsidR="00996338" w:rsidRPr="0095150F" w:rsidRDefault="00996338" w:rsidP="00916777">
            <w:pPr>
              <w:spacing w:before="120" w:after="120" w:line="240" w:lineRule="auto"/>
              <w:rPr>
                <w:sz w:val="20"/>
                <w:szCs w:val="20"/>
              </w:rPr>
            </w:pPr>
            <w:r w:rsidRPr="0095150F">
              <w:rPr>
                <w:sz w:val="20"/>
                <w:szCs w:val="20"/>
              </w:rPr>
              <w:t>Side 65</w:t>
            </w:r>
          </w:p>
        </w:tc>
        <w:tc>
          <w:tcPr>
            <w:tcW w:w="1134" w:type="dxa"/>
          </w:tcPr>
          <w:p w:rsidR="00996338" w:rsidRPr="0095150F" w:rsidRDefault="00996338" w:rsidP="00916777">
            <w:pPr>
              <w:spacing w:before="120" w:after="120" w:line="240" w:lineRule="auto"/>
              <w:rPr>
                <w:sz w:val="20"/>
                <w:szCs w:val="20"/>
              </w:rPr>
            </w:pPr>
            <w:r w:rsidRPr="0095150F">
              <w:rPr>
                <w:sz w:val="20"/>
                <w:szCs w:val="20"/>
              </w:rPr>
              <w:t>Opgave 24</w:t>
            </w:r>
          </w:p>
        </w:tc>
        <w:tc>
          <w:tcPr>
            <w:tcW w:w="4451" w:type="dxa"/>
          </w:tcPr>
          <w:p w:rsidR="0095150F" w:rsidRDefault="00996338" w:rsidP="0095150F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95150F">
              <w:rPr>
                <w:b/>
                <w:sz w:val="20"/>
                <w:szCs w:val="20"/>
              </w:rPr>
              <w:t>Kast med en tegnestift.</w:t>
            </w:r>
          </w:p>
          <w:p w:rsidR="00996338" w:rsidRPr="0095150F" w:rsidRDefault="00C177AD" w:rsidP="0095150F">
            <w:pPr>
              <w:spacing w:before="120" w:after="120" w:line="240" w:lineRule="auto"/>
              <w:rPr>
                <w:sz w:val="20"/>
                <w:szCs w:val="20"/>
              </w:rPr>
            </w:pPr>
            <w:r w:rsidRPr="0095150F">
              <w:rPr>
                <w:sz w:val="20"/>
                <w:szCs w:val="20"/>
              </w:rPr>
              <w:t xml:space="preserve">Benyt i stedet </w:t>
            </w:r>
            <w:r w:rsidR="002748AE" w:rsidRPr="0095150F">
              <w:rPr>
                <w:sz w:val="20"/>
                <w:szCs w:val="20"/>
              </w:rPr>
              <w:t xml:space="preserve">fx </w:t>
            </w:r>
            <w:r w:rsidRPr="0095150F">
              <w:rPr>
                <w:sz w:val="20"/>
                <w:szCs w:val="20"/>
              </w:rPr>
              <w:t>en ske</w:t>
            </w:r>
            <w:r w:rsidR="000019A5" w:rsidRPr="0095150F">
              <w:rPr>
                <w:sz w:val="20"/>
                <w:szCs w:val="20"/>
              </w:rPr>
              <w:t xml:space="preserve"> eller et engangsbæger</w:t>
            </w:r>
            <w:r w:rsidR="00996338" w:rsidRPr="0095150F">
              <w:rPr>
                <w:sz w:val="20"/>
                <w:szCs w:val="20"/>
              </w:rPr>
              <w:t>.</w:t>
            </w:r>
          </w:p>
        </w:tc>
      </w:tr>
    </w:tbl>
    <w:p w:rsidR="00975053" w:rsidRPr="0095150F" w:rsidRDefault="00975053" w:rsidP="002D0933">
      <w:pPr>
        <w:spacing w:after="0" w:line="240" w:lineRule="auto"/>
        <w:rPr>
          <w:sz w:val="20"/>
          <w:szCs w:val="20"/>
        </w:rPr>
      </w:pPr>
    </w:p>
    <w:p w:rsidR="00DA0E17" w:rsidRPr="0095150F" w:rsidRDefault="006D7594" w:rsidP="00AD68C9">
      <w:pPr>
        <w:spacing w:after="0" w:line="240" w:lineRule="auto"/>
        <w:rPr>
          <w:b/>
          <w:sz w:val="20"/>
          <w:szCs w:val="20"/>
        </w:rPr>
      </w:pPr>
      <w:r w:rsidRPr="0095150F">
        <w:rPr>
          <w:b/>
          <w:sz w:val="20"/>
          <w:szCs w:val="20"/>
        </w:rPr>
        <w:t>A</w:t>
      </w:r>
      <w:r w:rsidR="00DA0E17" w:rsidRPr="0095150F">
        <w:rPr>
          <w:b/>
          <w:sz w:val="20"/>
          <w:szCs w:val="20"/>
        </w:rPr>
        <w:t>ndre aktiviteter:</w:t>
      </w:r>
    </w:p>
    <w:p w:rsidR="00A22629" w:rsidRPr="0095150F" w:rsidRDefault="00611737" w:rsidP="00610BAB">
      <w:pPr>
        <w:spacing w:after="0" w:line="240" w:lineRule="auto"/>
        <w:rPr>
          <w:sz w:val="20"/>
          <w:szCs w:val="20"/>
        </w:rPr>
      </w:pPr>
      <w:r w:rsidRPr="0095150F">
        <w:rPr>
          <w:b/>
          <w:sz w:val="20"/>
          <w:szCs w:val="20"/>
        </w:rPr>
        <w:t xml:space="preserve">Find </w:t>
      </w:r>
      <w:proofErr w:type="spellStart"/>
      <w:r w:rsidRPr="0095150F">
        <w:rPr>
          <w:b/>
          <w:sz w:val="20"/>
          <w:szCs w:val="20"/>
        </w:rPr>
        <w:t>deskriptorer</w:t>
      </w:r>
      <w:proofErr w:type="spellEnd"/>
      <w:r w:rsidR="00785512" w:rsidRPr="0095150F">
        <w:rPr>
          <w:sz w:val="20"/>
          <w:szCs w:val="20"/>
        </w:rPr>
        <w:t xml:space="preserve">. </w:t>
      </w:r>
      <w:r w:rsidR="00686F25" w:rsidRPr="0095150F">
        <w:rPr>
          <w:sz w:val="20"/>
          <w:szCs w:val="20"/>
        </w:rPr>
        <w:t>Kast en håndfuld terninger</w:t>
      </w:r>
      <w:r w:rsidR="00AE47EA" w:rsidRPr="0095150F">
        <w:rPr>
          <w:sz w:val="20"/>
          <w:szCs w:val="20"/>
        </w:rPr>
        <w:t>,</w:t>
      </w:r>
      <w:r w:rsidR="00686F25" w:rsidRPr="0095150F">
        <w:rPr>
          <w:sz w:val="20"/>
          <w:szCs w:val="20"/>
        </w:rPr>
        <w:t xml:space="preserve"> og registrer de forskellige </w:t>
      </w:r>
      <w:proofErr w:type="spellStart"/>
      <w:r w:rsidR="00686F25" w:rsidRPr="0095150F">
        <w:rPr>
          <w:sz w:val="20"/>
          <w:szCs w:val="20"/>
        </w:rPr>
        <w:t>deskriptorer</w:t>
      </w:r>
      <w:proofErr w:type="spellEnd"/>
      <w:r w:rsidR="00A932BE">
        <w:rPr>
          <w:sz w:val="20"/>
          <w:szCs w:val="20"/>
        </w:rPr>
        <w:t xml:space="preserve">. Se evt. </w:t>
      </w:r>
      <w:r w:rsidR="00686F25" w:rsidRPr="0095150F">
        <w:rPr>
          <w:sz w:val="20"/>
          <w:szCs w:val="20"/>
        </w:rPr>
        <w:t>side 60</w:t>
      </w:r>
      <w:r w:rsidR="00FD318F">
        <w:rPr>
          <w:sz w:val="20"/>
          <w:szCs w:val="20"/>
        </w:rPr>
        <w:t xml:space="preserve"> øverst</w:t>
      </w:r>
      <w:r w:rsidR="00F04D24" w:rsidRPr="0095150F">
        <w:rPr>
          <w:sz w:val="20"/>
          <w:szCs w:val="20"/>
        </w:rPr>
        <w:t>.</w:t>
      </w:r>
    </w:p>
    <w:p w:rsidR="00A22629" w:rsidRPr="0095150F" w:rsidRDefault="00A22629" w:rsidP="00610BAB">
      <w:pPr>
        <w:spacing w:after="0" w:line="240" w:lineRule="auto"/>
        <w:rPr>
          <w:sz w:val="20"/>
          <w:szCs w:val="20"/>
        </w:rPr>
      </w:pPr>
    </w:p>
    <w:p w:rsidR="00996338" w:rsidRPr="0095150F" w:rsidRDefault="00F04D24" w:rsidP="00610BAB">
      <w:pPr>
        <w:spacing w:after="0"/>
        <w:rPr>
          <w:b/>
          <w:sz w:val="20"/>
          <w:szCs w:val="20"/>
        </w:rPr>
      </w:pPr>
      <w:r w:rsidRPr="0095150F">
        <w:rPr>
          <w:b/>
          <w:sz w:val="20"/>
          <w:szCs w:val="20"/>
        </w:rPr>
        <w:t>Find gennemsnit</w:t>
      </w:r>
      <w:r w:rsidR="00AD68C9" w:rsidRPr="0095150F">
        <w:rPr>
          <w:sz w:val="20"/>
          <w:szCs w:val="20"/>
        </w:rPr>
        <w:t xml:space="preserve">. </w:t>
      </w:r>
      <w:r w:rsidR="00996338" w:rsidRPr="0095150F">
        <w:rPr>
          <w:sz w:val="20"/>
          <w:szCs w:val="20"/>
        </w:rPr>
        <w:t>Beregn gennemsnit i familien og omgivelserne evt. ved brug af lommeregner</w:t>
      </w:r>
      <w:r w:rsidR="00AE47EA" w:rsidRPr="0095150F">
        <w:rPr>
          <w:sz w:val="20"/>
          <w:szCs w:val="20"/>
        </w:rPr>
        <w:t>,</w:t>
      </w:r>
      <w:r w:rsidR="00996338" w:rsidRPr="0095150F">
        <w:rPr>
          <w:sz w:val="20"/>
          <w:szCs w:val="20"/>
        </w:rPr>
        <w:t xml:space="preserve"> fx </w:t>
      </w:r>
      <w:r w:rsidR="00AE47EA" w:rsidRPr="0095150F">
        <w:rPr>
          <w:sz w:val="20"/>
          <w:szCs w:val="20"/>
        </w:rPr>
        <w:t xml:space="preserve">af </w:t>
      </w:r>
      <w:r w:rsidR="00996338" w:rsidRPr="0095150F">
        <w:rPr>
          <w:sz w:val="20"/>
          <w:szCs w:val="20"/>
        </w:rPr>
        <w:t>alder, højde, temperatu</w:t>
      </w:r>
      <w:r w:rsidR="002F55B4" w:rsidRPr="0095150F">
        <w:rPr>
          <w:sz w:val="20"/>
          <w:szCs w:val="20"/>
        </w:rPr>
        <w:t>rer</w:t>
      </w:r>
      <w:r w:rsidR="00996338" w:rsidRPr="0095150F">
        <w:rPr>
          <w:sz w:val="20"/>
          <w:szCs w:val="20"/>
        </w:rPr>
        <w:t xml:space="preserve"> </w:t>
      </w:r>
      <w:r w:rsidR="00FD318F">
        <w:rPr>
          <w:sz w:val="20"/>
          <w:szCs w:val="20"/>
        </w:rPr>
        <w:t xml:space="preserve">i </w:t>
      </w:r>
      <w:r w:rsidR="00996338" w:rsidRPr="0095150F">
        <w:rPr>
          <w:sz w:val="20"/>
          <w:szCs w:val="20"/>
        </w:rPr>
        <w:t xml:space="preserve">fryser, </w:t>
      </w:r>
      <w:r w:rsidR="00FD318F">
        <w:rPr>
          <w:sz w:val="20"/>
          <w:szCs w:val="20"/>
        </w:rPr>
        <w:t xml:space="preserve">i </w:t>
      </w:r>
      <w:r w:rsidR="00996338" w:rsidRPr="0095150F">
        <w:rPr>
          <w:sz w:val="20"/>
          <w:szCs w:val="20"/>
        </w:rPr>
        <w:t>køleskab, udendørs</w:t>
      </w:r>
      <w:r w:rsidR="00FD318F">
        <w:rPr>
          <w:sz w:val="20"/>
          <w:szCs w:val="20"/>
        </w:rPr>
        <w:t xml:space="preserve"> og </w:t>
      </w:r>
      <w:r w:rsidR="00996338" w:rsidRPr="0095150F">
        <w:rPr>
          <w:sz w:val="20"/>
          <w:szCs w:val="20"/>
        </w:rPr>
        <w:t>indendørs</w:t>
      </w:r>
      <w:r w:rsidR="00FD318F">
        <w:rPr>
          <w:sz w:val="20"/>
          <w:szCs w:val="20"/>
        </w:rPr>
        <w:t xml:space="preserve"> på </w:t>
      </w:r>
      <w:r w:rsidR="002F55B4" w:rsidRPr="0095150F">
        <w:rPr>
          <w:sz w:val="20"/>
          <w:szCs w:val="20"/>
        </w:rPr>
        <w:t>forskellige tidspunkter</w:t>
      </w:r>
      <w:r w:rsidR="00716656" w:rsidRPr="0095150F">
        <w:rPr>
          <w:sz w:val="20"/>
          <w:szCs w:val="20"/>
        </w:rPr>
        <w:t xml:space="preserve">. Tegn diagrammer, der </w:t>
      </w:r>
      <w:r w:rsidR="0095150F">
        <w:rPr>
          <w:sz w:val="20"/>
          <w:szCs w:val="20"/>
        </w:rPr>
        <w:t>passer</w:t>
      </w:r>
      <w:r w:rsidR="00716656" w:rsidRPr="0095150F">
        <w:rPr>
          <w:sz w:val="20"/>
          <w:szCs w:val="20"/>
        </w:rPr>
        <w:t xml:space="preserve"> til.</w:t>
      </w:r>
    </w:p>
    <w:p w:rsidR="0095150F" w:rsidRDefault="0095150F" w:rsidP="003C5392">
      <w:pPr>
        <w:spacing w:after="0"/>
        <w:rPr>
          <w:b/>
          <w:sz w:val="20"/>
          <w:szCs w:val="20"/>
        </w:rPr>
      </w:pPr>
    </w:p>
    <w:p w:rsidR="00433CBD" w:rsidRPr="0095150F" w:rsidRDefault="00D35EEE" w:rsidP="003C5392">
      <w:pPr>
        <w:spacing w:after="0"/>
        <w:rPr>
          <w:sz w:val="20"/>
          <w:szCs w:val="20"/>
        </w:rPr>
      </w:pPr>
      <w:r w:rsidRPr="0095150F">
        <w:rPr>
          <w:b/>
          <w:sz w:val="20"/>
          <w:szCs w:val="20"/>
        </w:rPr>
        <w:t xml:space="preserve">Tegn </w:t>
      </w:r>
      <w:proofErr w:type="spellStart"/>
      <w:r w:rsidRPr="0095150F">
        <w:rPr>
          <w:b/>
          <w:sz w:val="20"/>
          <w:szCs w:val="20"/>
        </w:rPr>
        <w:t>tælletræer</w:t>
      </w:r>
      <w:proofErr w:type="spellEnd"/>
      <w:r w:rsidR="00AD68C9" w:rsidRPr="0095150F">
        <w:rPr>
          <w:b/>
          <w:sz w:val="20"/>
          <w:szCs w:val="20"/>
        </w:rPr>
        <w:t>.</w:t>
      </w:r>
      <w:r w:rsidR="00AD68C9" w:rsidRPr="0095150F">
        <w:rPr>
          <w:sz w:val="20"/>
          <w:szCs w:val="20"/>
        </w:rPr>
        <w:t xml:space="preserve"> </w:t>
      </w:r>
      <w:r w:rsidRPr="0095150F">
        <w:rPr>
          <w:sz w:val="20"/>
          <w:szCs w:val="20"/>
        </w:rPr>
        <w:t>Find situationer fra hverdagen, hvor der skal vælges ”</w:t>
      </w:r>
      <w:r w:rsidR="00433CBD" w:rsidRPr="0095150F">
        <w:rPr>
          <w:sz w:val="20"/>
          <w:szCs w:val="20"/>
        </w:rPr>
        <w:t>både/</w:t>
      </w:r>
      <w:r w:rsidRPr="0095150F">
        <w:rPr>
          <w:sz w:val="20"/>
          <w:szCs w:val="20"/>
        </w:rPr>
        <w:t>og”</w:t>
      </w:r>
      <w:r w:rsidR="003C5392" w:rsidRPr="0095150F">
        <w:rPr>
          <w:sz w:val="20"/>
          <w:szCs w:val="20"/>
        </w:rPr>
        <w:t xml:space="preserve"> </w:t>
      </w:r>
      <w:r w:rsidR="00FD318F">
        <w:rPr>
          <w:sz w:val="20"/>
          <w:szCs w:val="20"/>
        </w:rPr>
        <w:t>eller</w:t>
      </w:r>
      <w:r w:rsidR="003C5392" w:rsidRPr="0095150F">
        <w:rPr>
          <w:sz w:val="20"/>
          <w:szCs w:val="20"/>
        </w:rPr>
        <w:t xml:space="preserve"> ”enten/eller”</w:t>
      </w:r>
      <w:r w:rsidR="00AF11F3" w:rsidRPr="0095150F">
        <w:rPr>
          <w:sz w:val="20"/>
          <w:szCs w:val="20"/>
        </w:rPr>
        <w:t>. F</w:t>
      </w:r>
      <w:r w:rsidR="00FD14CC" w:rsidRPr="0095150F">
        <w:rPr>
          <w:sz w:val="20"/>
          <w:szCs w:val="20"/>
        </w:rPr>
        <w:t>x</w:t>
      </w:r>
      <w:r w:rsidR="00505660" w:rsidRPr="0095150F">
        <w:rPr>
          <w:sz w:val="20"/>
          <w:szCs w:val="20"/>
        </w:rPr>
        <w:t xml:space="preserve"> </w:t>
      </w:r>
      <w:r w:rsidR="003C5392" w:rsidRPr="0095150F">
        <w:rPr>
          <w:sz w:val="20"/>
          <w:szCs w:val="20"/>
        </w:rPr>
        <w:t>v</w:t>
      </w:r>
      <w:r w:rsidR="00450BFE" w:rsidRPr="0095150F">
        <w:rPr>
          <w:sz w:val="20"/>
          <w:szCs w:val="20"/>
        </w:rPr>
        <w:t>alg af møbler</w:t>
      </w:r>
      <w:r w:rsidR="003C5392" w:rsidRPr="0095150F">
        <w:rPr>
          <w:sz w:val="20"/>
          <w:szCs w:val="20"/>
        </w:rPr>
        <w:t xml:space="preserve"> fra</w:t>
      </w:r>
      <w:r w:rsidR="006876C0" w:rsidRPr="0095150F">
        <w:rPr>
          <w:sz w:val="20"/>
          <w:szCs w:val="20"/>
        </w:rPr>
        <w:t xml:space="preserve"> reklamer eller </w:t>
      </w:r>
      <w:r w:rsidR="00450BFE" w:rsidRPr="0095150F">
        <w:rPr>
          <w:sz w:val="20"/>
          <w:szCs w:val="20"/>
        </w:rPr>
        <w:t>kataloger</w:t>
      </w:r>
      <w:r w:rsidR="00AF11F3" w:rsidRPr="0095150F">
        <w:rPr>
          <w:sz w:val="20"/>
          <w:szCs w:val="20"/>
        </w:rPr>
        <w:t>,</w:t>
      </w:r>
      <w:r w:rsidR="00450BFE" w:rsidRPr="0095150F">
        <w:rPr>
          <w:sz w:val="20"/>
          <w:szCs w:val="20"/>
        </w:rPr>
        <w:t xml:space="preserve"> ”både sofa og stol og sofabord”, ”enten seng</w:t>
      </w:r>
      <w:r w:rsidR="00AF11F3" w:rsidRPr="0095150F">
        <w:rPr>
          <w:sz w:val="20"/>
          <w:szCs w:val="20"/>
        </w:rPr>
        <w:t>,</w:t>
      </w:r>
      <w:r w:rsidR="003C5392" w:rsidRPr="0095150F">
        <w:rPr>
          <w:sz w:val="20"/>
          <w:szCs w:val="20"/>
        </w:rPr>
        <w:t xml:space="preserve"> </w:t>
      </w:r>
      <w:r w:rsidR="00450BFE" w:rsidRPr="0095150F">
        <w:rPr>
          <w:sz w:val="20"/>
          <w:szCs w:val="20"/>
        </w:rPr>
        <w:t>klædeskab</w:t>
      </w:r>
      <w:r w:rsidR="00AF11F3" w:rsidRPr="0095150F">
        <w:rPr>
          <w:sz w:val="20"/>
          <w:szCs w:val="20"/>
        </w:rPr>
        <w:t xml:space="preserve"> eller kommode”</w:t>
      </w:r>
      <w:r w:rsidR="00AE47EA" w:rsidRPr="0095150F">
        <w:rPr>
          <w:sz w:val="20"/>
          <w:szCs w:val="20"/>
        </w:rPr>
        <w:t>.</w:t>
      </w:r>
      <w:r w:rsidR="003C5392" w:rsidRPr="0095150F">
        <w:rPr>
          <w:sz w:val="20"/>
          <w:szCs w:val="20"/>
        </w:rPr>
        <w:t xml:space="preserve"> Tegn </w:t>
      </w:r>
      <w:proofErr w:type="spellStart"/>
      <w:r w:rsidR="003C5392" w:rsidRPr="0095150F">
        <w:rPr>
          <w:sz w:val="20"/>
          <w:szCs w:val="20"/>
        </w:rPr>
        <w:t>tælletræer</w:t>
      </w:r>
      <w:proofErr w:type="spellEnd"/>
      <w:r w:rsidR="00FD318F">
        <w:rPr>
          <w:sz w:val="20"/>
          <w:szCs w:val="20"/>
        </w:rPr>
        <w:t xml:space="preserve"> </w:t>
      </w:r>
      <w:r w:rsidR="00B60300" w:rsidRPr="0095150F">
        <w:rPr>
          <w:sz w:val="20"/>
          <w:szCs w:val="20"/>
        </w:rPr>
        <w:t>og find antallet af kombinationsmuligheder.</w:t>
      </w:r>
      <w:r w:rsidR="00FD318F">
        <w:rPr>
          <w:sz w:val="20"/>
          <w:szCs w:val="20"/>
        </w:rPr>
        <w:t xml:space="preserve"> Se evt. </w:t>
      </w:r>
      <w:r w:rsidR="00FD318F" w:rsidRPr="0095150F">
        <w:rPr>
          <w:sz w:val="20"/>
          <w:szCs w:val="20"/>
        </w:rPr>
        <w:t>side 62-63</w:t>
      </w:r>
      <w:r w:rsidR="00FD318F">
        <w:rPr>
          <w:sz w:val="20"/>
          <w:szCs w:val="20"/>
        </w:rPr>
        <w:t>.</w:t>
      </w:r>
    </w:p>
    <w:p w:rsidR="00FD32A6" w:rsidRPr="0095150F" w:rsidRDefault="00FD32A6" w:rsidP="00610BAB">
      <w:pPr>
        <w:spacing w:after="0"/>
        <w:rPr>
          <w:sz w:val="20"/>
          <w:szCs w:val="20"/>
        </w:rPr>
      </w:pPr>
    </w:p>
    <w:p w:rsidR="00A22629" w:rsidRPr="0095150F" w:rsidRDefault="00CE2E22" w:rsidP="00AD68C9">
      <w:pPr>
        <w:spacing w:after="0" w:line="240" w:lineRule="auto"/>
        <w:rPr>
          <w:sz w:val="20"/>
          <w:szCs w:val="20"/>
        </w:rPr>
      </w:pPr>
      <w:r w:rsidRPr="0095150F">
        <w:rPr>
          <w:sz w:val="20"/>
          <w:szCs w:val="20"/>
        </w:rPr>
        <w:t>God fornøjelse</w:t>
      </w:r>
      <w:r w:rsidR="00C45BCE" w:rsidRPr="0095150F">
        <w:rPr>
          <w:sz w:val="20"/>
          <w:szCs w:val="20"/>
        </w:rPr>
        <w:t xml:space="preserve"> og m</w:t>
      </w:r>
      <w:r w:rsidRPr="0095150F">
        <w:rPr>
          <w:sz w:val="20"/>
          <w:szCs w:val="20"/>
        </w:rPr>
        <w:t>ed v</w:t>
      </w:r>
      <w:r w:rsidR="00D334ED" w:rsidRPr="0095150F">
        <w:rPr>
          <w:sz w:val="20"/>
          <w:szCs w:val="20"/>
        </w:rPr>
        <w:t>enlig hilsen</w:t>
      </w:r>
    </w:p>
    <w:p w:rsidR="00C45BCE" w:rsidRPr="0095150F" w:rsidRDefault="00C45BCE" w:rsidP="00AD68C9">
      <w:pPr>
        <w:spacing w:after="0" w:line="240" w:lineRule="auto"/>
        <w:rPr>
          <w:b/>
          <w:sz w:val="20"/>
          <w:szCs w:val="20"/>
        </w:rPr>
      </w:pPr>
    </w:p>
    <w:bookmarkStart w:id="0" w:name="Tekst1"/>
    <w:p w:rsidR="00D334ED" w:rsidRPr="0095150F" w:rsidRDefault="002D5AC7" w:rsidP="00AD68C9">
      <w:pPr>
        <w:spacing w:after="0" w:line="240" w:lineRule="auto"/>
        <w:rPr>
          <w:b/>
          <w:sz w:val="20"/>
          <w:szCs w:val="20"/>
        </w:rPr>
      </w:pPr>
      <w:r w:rsidRPr="0095150F">
        <w:rPr>
          <w:rFonts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Skriv dit navn her..."/>
            </w:textInput>
          </w:ffData>
        </w:fldChar>
      </w:r>
      <w:r w:rsidR="00C45BCE" w:rsidRPr="0095150F">
        <w:rPr>
          <w:rFonts w:cs="Arial"/>
          <w:sz w:val="20"/>
          <w:szCs w:val="20"/>
        </w:rPr>
        <w:instrText xml:space="preserve"> FORMTEXT </w:instrText>
      </w:r>
      <w:r w:rsidRPr="0095150F">
        <w:rPr>
          <w:rFonts w:cs="Arial"/>
          <w:sz w:val="20"/>
          <w:szCs w:val="20"/>
        </w:rPr>
      </w:r>
      <w:r w:rsidRPr="0095150F">
        <w:rPr>
          <w:rFonts w:cs="Arial"/>
          <w:sz w:val="20"/>
          <w:szCs w:val="20"/>
        </w:rPr>
        <w:fldChar w:fldCharType="separate"/>
      </w:r>
      <w:r w:rsidR="00C45BCE" w:rsidRPr="0095150F">
        <w:rPr>
          <w:rFonts w:cs="Arial"/>
          <w:noProof/>
          <w:sz w:val="20"/>
          <w:szCs w:val="20"/>
        </w:rPr>
        <w:t>Skriv dit navn her...</w:t>
      </w:r>
      <w:r w:rsidRPr="0095150F">
        <w:rPr>
          <w:rFonts w:cs="Arial"/>
          <w:sz w:val="20"/>
          <w:szCs w:val="20"/>
        </w:rPr>
        <w:fldChar w:fldCharType="end"/>
      </w:r>
      <w:bookmarkEnd w:id="0"/>
    </w:p>
    <w:sectPr w:rsidR="00D334ED" w:rsidRPr="0095150F" w:rsidSect="003716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31C42"/>
    <w:multiLevelType w:val="hybridMultilevel"/>
    <w:tmpl w:val="8DDA6A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179D0"/>
    <w:multiLevelType w:val="hybridMultilevel"/>
    <w:tmpl w:val="E2383D68"/>
    <w:lvl w:ilvl="0" w:tplc="4D983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55353"/>
    <w:multiLevelType w:val="hybridMultilevel"/>
    <w:tmpl w:val="B5BC7D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B7295"/>
    <w:multiLevelType w:val="multilevel"/>
    <w:tmpl w:val="3F0C22BA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93FB2"/>
    <w:multiLevelType w:val="hybridMultilevel"/>
    <w:tmpl w:val="82464E0A"/>
    <w:lvl w:ilvl="0" w:tplc="4D983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B7FEE"/>
    <w:rsid w:val="000019A5"/>
    <w:rsid w:val="00067BAD"/>
    <w:rsid w:val="000709D5"/>
    <w:rsid w:val="00070DDB"/>
    <w:rsid w:val="00071403"/>
    <w:rsid w:val="0007382E"/>
    <w:rsid w:val="000748CF"/>
    <w:rsid w:val="00075223"/>
    <w:rsid w:val="000B308C"/>
    <w:rsid w:val="000C5886"/>
    <w:rsid w:val="000C6F77"/>
    <w:rsid w:val="000C7FAB"/>
    <w:rsid w:val="000F27D0"/>
    <w:rsid w:val="00102928"/>
    <w:rsid w:val="0011550E"/>
    <w:rsid w:val="00154B00"/>
    <w:rsid w:val="00161FF3"/>
    <w:rsid w:val="00167FE9"/>
    <w:rsid w:val="00171711"/>
    <w:rsid w:val="00185CD6"/>
    <w:rsid w:val="001A1736"/>
    <w:rsid w:val="001A1C9D"/>
    <w:rsid w:val="001A2E92"/>
    <w:rsid w:val="001B324E"/>
    <w:rsid w:val="001D5BC1"/>
    <w:rsid w:val="001E7543"/>
    <w:rsid w:val="001E7F56"/>
    <w:rsid w:val="001F320F"/>
    <w:rsid w:val="002074FB"/>
    <w:rsid w:val="00213AE7"/>
    <w:rsid w:val="00266788"/>
    <w:rsid w:val="002748AE"/>
    <w:rsid w:val="002A2E71"/>
    <w:rsid w:val="002C127B"/>
    <w:rsid w:val="002D0933"/>
    <w:rsid w:val="002D5AC7"/>
    <w:rsid w:val="002F55B4"/>
    <w:rsid w:val="00316092"/>
    <w:rsid w:val="00336B1B"/>
    <w:rsid w:val="00340C06"/>
    <w:rsid w:val="003716F1"/>
    <w:rsid w:val="003B7FEE"/>
    <w:rsid w:val="003C5392"/>
    <w:rsid w:val="003E20F3"/>
    <w:rsid w:val="003E44EA"/>
    <w:rsid w:val="00404AA2"/>
    <w:rsid w:val="0041090E"/>
    <w:rsid w:val="00427EAC"/>
    <w:rsid w:val="00433CBD"/>
    <w:rsid w:val="00443A80"/>
    <w:rsid w:val="00450BFE"/>
    <w:rsid w:val="00484203"/>
    <w:rsid w:val="004B070A"/>
    <w:rsid w:val="004B2F7E"/>
    <w:rsid w:val="0050305C"/>
    <w:rsid w:val="00505660"/>
    <w:rsid w:val="00505A2F"/>
    <w:rsid w:val="00507930"/>
    <w:rsid w:val="00526C19"/>
    <w:rsid w:val="005274D3"/>
    <w:rsid w:val="00532775"/>
    <w:rsid w:val="00552DA7"/>
    <w:rsid w:val="00555A6B"/>
    <w:rsid w:val="00566BD9"/>
    <w:rsid w:val="0059410A"/>
    <w:rsid w:val="00594796"/>
    <w:rsid w:val="005C2FE2"/>
    <w:rsid w:val="005F0A5D"/>
    <w:rsid w:val="00610BAB"/>
    <w:rsid w:val="00611737"/>
    <w:rsid w:val="00612891"/>
    <w:rsid w:val="0061502E"/>
    <w:rsid w:val="006278E7"/>
    <w:rsid w:val="00683DD2"/>
    <w:rsid w:val="00686F25"/>
    <w:rsid w:val="006876C0"/>
    <w:rsid w:val="00687C2A"/>
    <w:rsid w:val="006907F7"/>
    <w:rsid w:val="006B1BA1"/>
    <w:rsid w:val="006B22BB"/>
    <w:rsid w:val="006C6CF8"/>
    <w:rsid w:val="006D22F6"/>
    <w:rsid w:val="006D3E41"/>
    <w:rsid w:val="006D6DE5"/>
    <w:rsid w:val="006D7594"/>
    <w:rsid w:val="00716656"/>
    <w:rsid w:val="007249DB"/>
    <w:rsid w:val="00771649"/>
    <w:rsid w:val="007828FF"/>
    <w:rsid w:val="00785512"/>
    <w:rsid w:val="00791530"/>
    <w:rsid w:val="007A00CD"/>
    <w:rsid w:val="007A54F8"/>
    <w:rsid w:val="007B1A89"/>
    <w:rsid w:val="007E73FD"/>
    <w:rsid w:val="007F515C"/>
    <w:rsid w:val="00804127"/>
    <w:rsid w:val="008661F2"/>
    <w:rsid w:val="008676C1"/>
    <w:rsid w:val="008719EE"/>
    <w:rsid w:val="008736AB"/>
    <w:rsid w:val="008D3A1F"/>
    <w:rsid w:val="00916777"/>
    <w:rsid w:val="00930F1B"/>
    <w:rsid w:val="009344A3"/>
    <w:rsid w:val="00940EA8"/>
    <w:rsid w:val="0095150F"/>
    <w:rsid w:val="009551F6"/>
    <w:rsid w:val="00960144"/>
    <w:rsid w:val="0097082B"/>
    <w:rsid w:val="0097140E"/>
    <w:rsid w:val="00973278"/>
    <w:rsid w:val="00975053"/>
    <w:rsid w:val="00996338"/>
    <w:rsid w:val="009B4DB4"/>
    <w:rsid w:val="009C67D4"/>
    <w:rsid w:val="009D4639"/>
    <w:rsid w:val="009D5937"/>
    <w:rsid w:val="009F339B"/>
    <w:rsid w:val="00A22629"/>
    <w:rsid w:val="00A452AB"/>
    <w:rsid w:val="00A67DA7"/>
    <w:rsid w:val="00A868B8"/>
    <w:rsid w:val="00A932BE"/>
    <w:rsid w:val="00AC4D92"/>
    <w:rsid w:val="00AD68C9"/>
    <w:rsid w:val="00AE47EA"/>
    <w:rsid w:val="00AE5A64"/>
    <w:rsid w:val="00AF11F3"/>
    <w:rsid w:val="00AF2088"/>
    <w:rsid w:val="00B127D2"/>
    <w:rsid w:val="00B20535"/>
    <w:rsid w:val="00B25A26"/>
    <w:rsid w:val="00B41872"/>
    <w:rsid w:val="00B41B13"/>
    <w:rsid w:val="00B60300"/>
    <w:rsid w:val="00B807D2"/>
    <w:rsid w:val="00B84BCE"/>
    <w:rsid w:val="00BB517D"/>
    <w:rsid w:val="00BB6782"/>
    <w:rsid w:val="00BD51EC"/>
    <w:rsid w:val="00BE704B"/>
    <w:rsid w:val="00C061B1"/>
    <w:rsid w:val="00C11BB3"/>
    <w:rsid w:val="00C13CF3"/>
    <w:rsid w:val="00C177AD"/>
    <w:rsid w:val="00C23952"/>
    <w:rsid w:val="00C343FF"/>
    <w:rsid w:val="00C372C7"/>
    <w:rsid w:val="00C45BCE"/>
    <w:rsid w:val="00C46BB5"/>
    <w:rsid w:val="00C875D8"/>
    <w:rsid w:val="00C94EEE"/>
    <w:rsid w:val="00CA2BA6"/>
    <w:rsid w:val="00CB1E67"/>
    <w:rsid w:val="00CB7086"/>
    <w:rsid w:val="00CD2B98"/>
    <w:rsid w:val="00CD2D6C"/>
    <w:rsid w:val="00CD5F8D"/>
    <w:rsid w:val="00CE2E22"/>
    <w:rsid w:val="00CF62FE"/>
    <w:rsid w:val="00D10C5F"/>
    <w:rsid w:val="00D23DC2"/>
    <w:rsid w:val="00D334ED"/>
    <w:rsid w:val="00D351D0"/>
    <w:rsid w:val="00D35EEE"/>
    <w:rsid w:val="00D4376C"/>
    <w:rsid w:val="00D933EC"/>
    <w:rsid w:val="00DA0E17"/>
    <w:rsid w:val="00DC2CC0"/>
    <w:rsid w:val="00DC5A62"/>
    <w:rsid w:val="00DD6864"/>
    <w:rsid w:val="00DD743E"/>
    <w:rsid w:val="00E242E2"/>
    <w:rsid w:val="00E457FD"/>
    <w:rsid w:val="00E72533"/>
    <w:rsid w:val="00EA0B33"/>
    <w:rsid w:val="00EE221B"/>
    <w:rsid w:val="00F04D24"/>
    <w:rsid w:val="00F47BBF"/>
    <w:rsid w:val="00F526EC"/>
    <w:rsid w:val="00F53515"/>
    <w:rsid w:val="00F62897"/>
    <w:rsid w:val="00F71F7D"/>
    <w:rsid w:val="00F72946"/>
    <w:rsid w:val="00FA6044"/>
    <w:rsid w:val="00FD14CC"/>
    <w:rsid w:val="00FD318F"/>
    <w:rsid w:val="00FD32A6"/>
    <w:rsid w:val="00FE0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2E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B7FE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334ED"/>
    <w:rPr>
      <w:color w:val="0000FF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061B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061B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061B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061B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061B1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6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61B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6150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EAD64-77A5-4F78-BE52-E1D6BB49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7</vt:lpstr>
    </vt:vector>
  </TitlesOfParts>
  <Company>TOSHIBA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Nina</dc:creator>
  <cp:lastModifiedBy>ALIhfr</cp:lastModifiedBy>
  <cp:revision>5</cp:revision>
  <cp:lastPrinted>2011-08-10T12:17:00Z</cp:lastPrinted>
  <dcterms:created xsi:type="dcterms:W3CDTF">2011-08-10T12:03:00Z</dcterms:created>
  <dcterms:modified xsi:type="dcterms:W3CDTF">2011-08-10T12:33:00Z</dcterms:modified>
</cp:coreProperties>
</file>